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37757" w14:textId="77777777" w:rsidR="00614DCC" w:rsidRDefault="00614DCC" w:rsidP="00614DCC">
      <w:pPr>
        <w:rPr>
          <w:b/>
          <w:bCs/>
        </w:rPr>
      </w:pPr>
    </w:p>
    <w:p w14:paraId="011CAC6C" w14:textId="77777777" w:rsidR="00ED39A1" w:rsidRDefault="00ED39A1" w:rsidP="00590200">
      <w:pPr>
        <w:rPr>
          <w:b/>
          <w:bCs/>
        </w:rPr>
      </w:pPr>
      <w:r w:rsidRPr="00ED39A1">
        <w:rPr>
          <w:b/>
          <w:bCs/>
        </w:rPr>
        <w:t xml:space="preserve">Konsulentydelser fra Leadership Capital Group til Danske SMV'er: </w:t>
      </w:r>
    </w:p>
    <w:p w14:paraId="3E287E84" w14:textId="2E000503" w:rsidR="00365072" w:rsidRPr="00365072" w:rsidRDefault="00365072" w:rsidP="00365072">
      <w:pPr>
        <w:jc w:val="center"/>
        <w:rPr>
          <w:b/>
          <w:bCs/>
        </w:rPr>
      </w:pPr>
      <w:r w:rsidRPr="00365072">
        <w:rPr>
          <w:b/>
          <w:bCs/>
        </w:rPr>
        <w:t>Produktion og Manufacturing</w:t>
      </w:r>
    </w:p>
    <w:p w14:paraId="328A7595" w14:textId="77777777" w:rsidR="00365072" w:rsidRPr="00365072" w:rsidRDefault="00365072" w:rsidP="00365072">
      <w:r w:rsidRPr="00365072">
        <w:t>Hos Leadership Capital Group tilbyder vi specialiseret rådgivning inden for produktion og manufacturing, skræddersyet til danske små og mellemstore virksomheder (SMV’er). Effektiv produktion og styring af produktionsomkostninger er afgørende for at kunne realisere virksomhedens fastsatte mål. Vores konsulentydelser fokuserer på at hjælpe virksomheder med at optimere deres supply chain, reducere omkostninger og sikre hurtig produktion, hvilket understøtter langsigtet strategisk målopfyldelse og bæredygtig vækst.</w:t>
      </w:r>
    </w:p>
    <w:p w14:paraId="04CD90A0" w14:textId="77777777" w:rsidR="00365072" w:rsidRPr="00365072" w:rsidRDefault="00365072" w:rsidP="00365072">
      <w:pPr>
        <w:rPr>
          <w:b/>
          <w:bCs/>
        </w:rPr>
      </w:pPr>
      <w:r w:rsidRPr="00365072">
        <w:rPr>
          <w:b/>
          <w:bCs/>
        </w:rPr>
        <w:t>Erfaring og Ekspertise</w:t>
      </w:r>
    </w:p>
    <w:p w14:paraId="5D320624" w14:textId="77777777" w:rsidR="00365072" w:rsidRPr="00365072" w:rsidRDefault="00365072" w:rsidP="00365072">
      <w:r w:rsidRPr="00365072">
        <w:t>Vores team af erfarne rådgivere hos Leadership Capital Group har mange års erfaring med at arbejde med produktionsvirksomheder og manufacturing-processer. Vi forstår de udfordringer, virksomheder står overfor, og vi har kompetencen til at udvikle og implementere strategier, der skaber værdi og forbedrer bundlinjen. Vi tilbyder rådgivning inden for risikostyring, omkostningsstyring og produktionsoptimering, hvilket sikrer, at virksomheder kan agere hurtigt og effektivt i et konkurrencepræget marked.</w:t>
      </w:r>
    </w:p>
    <w:p w14:paraId="63227FDF" w14:textId="77777777" w:rsidR="00365072" w:rsidRPr="00365072" w:rsidRDefault="00365072" w:rsidP="00365072">
      <w:pPr>
        <w:rPr>
          <w:b/>
          <w:bCs/>
        </w:rPr>
      </w:pPr>
      <w:r w:rsidRPr="00365072">
        <w:rPr>
          <w:b/>
          <w:bCs/>
        </w:rPr>
        <w:t>Styring af Produktionsomkostninger</w:t>
      </w:r>
    </w:p>
    <w:p w14:paraId="3D908453" w14:textId="77777777" w:rsidR="00365072" w:rsidRPr="00365072" w:rsidRDefault="00365072" w:rsidP="00365072">
      <w:r w:rsidRPr="00365072">
        <w:t>En af de største udfordringer for mange produktionsvirksomheder er at holde styr på produktionsomkostningerne, samtidig med at der leveres produkter af høj kvalitet. Leadership Capital Group hjælper virksomheder med at identificere områder, hvor omkostninger kan reduceres uden at gå på kompromis med effektivitet eller kvalitet. Dette kan inkludere optimering af arbejdsprocesser, automatisering af manuelle opgaver og bedre styring af ressourcer og materialer.</w:t>
      </w:r>
    </w:p>
    <w:p w14:paraId="6C3136B9" w14:textId="77777777" w:rsidR="00365072" w:rsidRPr="00365072" w:rsidRDefault="00365072" w:rsidP="00365072">
      <w:pPr>
        <w:numPr>
          <w:ilvl w:val="0"/>
          <w:numId w:val="9"/>
        </w:numPr>
      </w:pPr>
      <w:r w:rsidRPr="00365072">
        <w:t>Analyse af Produktionsprocesser: Vi gennemgår virksomhedens produktionsprocesser for at identificere ineffektive områder eller flaskehalse, som kan have en negativ indvirkning på produktionstider og omkostninger. Med denne indsigt kan vi hjælpe med at optimere processerne og sikre, at produktionen kører så smidigt og omkostningseffektivt som muligt.</w:t>
      </w:r>
    </w:p>
    <w:p w14:paraId="370D377E" w14:textId="77777777" w:rsidR="00365072" w:rsidRPr="00365072" w:rsidRDefault="00365072" w:rsidP="00365072">
      <w:pPr>
        <w:numPr>
          <w:ilvl w:val="0"/>
          <w:numId w:val="9"/>
        </w:numPr>
      </w:pPr>
      <w:r w:rsidRPr="00365072">
        <w:t>Strategi for Omkostningsstyring: Ved at fokusere på både interne og eksterne faktorer, der påvirker produktionsomkostninger, udvikler vi strategier, der kan hjælpe virksomheder med at reducere unødvendige udgifter og maksimere profitten. Dette kan inkludere bedre leverandøraftaler, optimeret lagerstyring og investering i teknologi, der forbedrer effektiviteten.</w:t>
      </w:r>
    </w:p>
    <w:p w14:paraId="11169FFD" w14:textId="77777777" w:rsidR="00365072" w:rsidRPr="00365072" w:rsidRDefault="00365072" w:rsidP="00365072">
      <w:pPr>
        <w:numPr>
          <w:ilvl w:val="0"/>
          <w:numId w:val="9"/>
        </w:numPr>
      </w:pPr>
      <w:r w:rsidRPr="00365072">
        <w:lastRenderedPageBreak/>
        <w:t>Supply Chain Optimering: En effektiv supply chain er afgørende for, at produktionsvirksomheder kan imødekomme deres mål om hurtig produktion og lave omkostninger. Vi hjælper virksomheder med at optimere deres forsyningskæde ved at identificere pålidelige leverandører, reducere leveringstider og sikre, at produktionen altid har de nødvendige ressourcer til rådighed. Dette øger fleksibiliteten og hjælper virksomheder med at tilpasse sig ændringer i efterspørgslen.</w:t>
      </w:r>
    </w:p>
    <w:p w14:paraId="2C045DC4" w14:textId="77777777" w:rsidR="00365072" w:rsidRPr="00365072" w:rsidRDefault="00365072" w:rsidP="00365072">
      <w:pPr>
        <w:rPr>
          <w:b/>
          <w:bCs/>
        </w:rPr>
      </w:pPr>
      <w:r w:rsidRPr="00365072">
        <w:rPr>
          <w:b/>
          <w:bCs/>
        </w:rPr>
        <w:t>Proaktiv Risikostyring</w:t>
      </w:r>
    </w:p>
    <w:p w14:paraId="3E8DEC2A" w14:textId="69336852" w:rsidR="00365072" w:rsidRPr="00365072" w:rsidRDefault="00365072" w:rsidP="00365072">
      <w:r w:rsidRPr="00365072">
        <w:t>Udefrakommende faktorer som markedsændringer, lovgivning</w:t>
      </w:r>
      <w:r>
        <w:t>, globale konflikter, pandemier</w:t>
      </w:r>
      <w:r w:rsidRPr="00365072">
        <w:t xml:space="preserve"> og teknologisk udvikling kan påvirke produktionsprocesser og omkostninger. Gennem proaktiv risikostyring hjælper Leadership Capital Group med at identificere potentielle trusler og udvikle planer for at minimere disse risici, før de bliver et problem. Dette kan betyde, at virksomheden hurtigere kan tilpasse sig nye markedsvilkår, sikre stabile forsyningskæder og reducere afhængigheden af usikre leverandører.</w:t>
      </w:r>
    </w:p>
    <w:p w14:paraId="65A9D76E" w14:textId="77777777" w:rsidR="00365072" w:rsidRPr="00365072" w:rsidRDefault="00365072" w:rsidP="00365072">
      <w:pPr>
        <w:rPr>
          <w:b/>
          <w:bCs/>
        </w:rPr>
      </w:pPr>
      <w:r w:rsidRPr="00365072">
        <w:rPr>
          <w:b/>
          <w:bCs/>
        </w:rPr>
        <w:t>Teknologiske Løsninger til Produktion</w:t>
      </w:r>
    </w:p>
    <w:p w14:paraId="3FBA7E70" w14:textId="77777777" w:rsidR="00365072" w:rsidRPr="00365072" w:rsidRDefault="00365072" w:rsidP="00365072">
      <w:r w:rsidRPr="00365072">
        <w:t>Vores rådgivere har også stor erfaring med at implementere teknologiske løsninger, der kan optimere produktionen og reducere omkostninger. Det kan være automatiseringsværktøjer, systemer til lagerstyring eller dataanalyser, der giver indsigt i, hvor produktionen kan forbedres. Vi hjælper virksomheder med at integrere disse teknologier på en måde, der er i overensstemmelse med deres langsigtede strategiske mål.</w:t>
      </w:r>
    </w:p>
    <w:p w14:paraId="7091629B" w14:textId="77777777" w:rsidR="00365072" w:rsidRPr="00365072" w:rsidRDefault="00365072" w:rsidP="00365072">
      <w:pPr>
        <w:rPr>
          <w:b/>
          <w:bCs/>
        </w:rPr>
      </w:pPr>
      <w:r w:rsidRPr="00365072">
        <w:rPr>
          <w:b/>
          <w:bCs/>
        </w:rPr>
        <w:t>Implementering og Evaluering</w:t>
      </w:r>
    </w:p>
    <w:p w14:paraId="1480BEEF" w14:textId="77777777" w:rsidR="00365072" w:rsidRPr="00365072" w:rsidRDefault="00365072" w:rsidP="00365072">
      <w:r w:rsidRPr="00365072">
        <w:t>Når strategierne for produktions- og omkostningsstyring er fastlagt, hjælper vi med at implementere dem i virksomhedens drift. Vi tilbyder løbende support og sikrer, at de nødvendige forandringer bliver forankret i virksomhedens daglige processer. Vores erfaring viser, at den mest succesfulde implementering af strategier sker, når der er et klart fokus på både effektivitet og kvalitet.</w:t>
      </w:r>
    </w:p>
    <w:p w14:paraId="2A299C96" w14:textId="77777777" w:rsidR="00365072" w:rsidRPr="00365072" w:rsidRDefault="00365072" w:rsidP="00365072">
      <w:r w:rsidRPr="00365072">
        <w:t>Vi tilbyder desuden at genbesøge og evaluere de implementerede strategier for at sikre, at de fortsat understøtter virksomhedens mål. Hvis det viser sig nødvendigt, kan strategierne tilrettes, så de tilpasses eventuelle nye udfordringer eller markedsforhold.</w:t>
      </w:r>
    </w:p>
    <w:p w14:paraId="1968DE17" w14:textId="77777777" w:rsidR="00365072" w:rsidRPr="00365072" w:rsidRDefault="00365072" w:rsidP="00365072">
      <w:pPr>
        <w:rPr>
          <w:b/>
          <w:bCs/>
        </w:rPr>
      </w:pPr>
      <w:r w:rsidRPr="00365072">
        <w:rPr>
          <w:b/>
          <w:bCs/>
        </w:rPr>
        <w:t>Markedsledende Rådgivning</w:t>
      </w:r>
    </w:p>
    <w:p w14:paraId="671CE9A7" w14:textId="77777777" w:rsidR="00365072" w:rsidRPr="00365072" w:rsidRDefault="00365072" w:rsidP="00365072">
      <w:r w:rsidRPr="00365072">
        <w:t xml:space="preserve">Leadership Capital Group tilbyder markedsledende rådgivning inden for produktion og manufacturing. Vi anvender de nyeste værktøjer og </w:t>
      </w:r>
      <w:proofErr w:type="spellStart"/>
      <w:r w:rsidRPr="00365072">
        <w:t>best</w:t>
      </w:r>
      <w:proofErr w:type="spellEnd"/>
      <w:r w:rsidRPr="00365072">
        <w:t xml:space="preserve"> practices for at sikre, at vores kunder opnår de bedst mulige resultater. Vores tilgang til rådgivning er fleksibel og tilpasses altid den enkelte virksomheds behov, hvilket betyder, at vi kan hjælpe med alt fra simple optimeringer til omfattende transformationer af produktionssystemerne.</w:t>
      </w:r>
    </w:p>
    <w:p w14:paraId="5B3C8894" w14:textId="77777777" w:rsidR="00365072" w:rsidRPr="00365072" w:rsidRDefault="00365072" w:rsidP="00365072">
      <w:pPr>
        <w:rPr>
          <w:b/>
          <w:bCs/>
        </w:rPr>
      </w:pPr>
      <w:r w:rsidRPr="00365072">
        <w:rPr>
          <w:b/>
          <w:bCs/>
        </w:rPr>
        <w:lastRenderedPageBreak/>
        <w:t>Konklusion</w:t>
      </w:r>
    </w:p>
    <w:p w14:paraId="3C507899" w14:textId="77777777" w:rsidR="00365072" w:rsidRPr="00365072" w:rsidRDefault="00365072" w:rsidP="00365072">
      <w:r w:rsidRPr="00365072">
        <w:t>Produktion og manufacturing er kernen i mange danske små og mellemstore virksomheders succes. Hos Leadership Capital Group hjælper vi disse virksomheder med at styre deres produktionsomkostninger, optimere deres supply chain og minimere risici, så de kan nå deres strategiske mål. Med vores erfarne rådgivere og skræddersyede løsninger sikrer vi, at virksomhederne kan producere hurtigere, mere omkostningseffektivt og med større succes på lang sigt.</w:t>
      </w:r>
    </w:p>
    <w:p w14:paraId="6BDF2C1D" w14:textId="77777777" w:rsidR="00614DCC" w:rsidRDefault="00614DCC" w:rsidP="00590200">
      <w:pPr>
        <w:jc w:val="center"/>
      </w:pPr>
    </w:p>
    <w:sectPr w:rsidR="00614DCC">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2363B" w14:textId="77777777" w:rsidR="00C82D48" w:rsidRDefault="00C82D48" w:rsidP="00614DCC">
      <w:pPr>
        <w:spacing w:after="0" w:line="240" w:lineRule="auto"/>
      </w:pPr>
      <w:r>
        <w:separator/>
      </w:r>
    </w:p>
  </w:endnote>
  <w:endnote w:type="continuationSeparator" w:id="0">
    <w:p w14:paraId="6AD3BEBD" w14:textId="77777777" w:rsidR="00C82D48" w:rsidRDefault="00C82D48" w:rsidP="0061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3C465" w14:textId="77777777" w:rsidR="00C82D48" w:rsidRDefault="00C82D48" w:rsidP="00614DCC">
      <w:pPr>
        <w:spacing w:after="0" w:line="240" w:lineRule="auto"/>
      </w:pPr>
      <w:r>
        <w:separator/>
      </w:r>
    </w:p>
  </w:footnote>
  <w:footnote w:type="continuationSeparator" w:id="0">
    <w:p w14:paraId="21A26726" w14:textId="77777777" w:rsidR="00C82D48" w:rsidRDefault="00C82D48" w:rsidP="00614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4083" w14:textId="31F66BB5" w:rsidR="00614DCC" w:rsidRDefault="00614DCC" w:rsidP="00614DCC">
    <w:pPr>
      <w:pStyle w:val="Sidehoved"/>
      <w:jc w:val="right"/>
    </w:pPr>
    <w:r>
      <w:rPr>
        <w:noProof/>
      </w:rPr>
      <w:drawing>
        <wp:inline distT="0" distB="0" distL="0" distR="0" wp14:anchorId="558ED2D3" wp14:editId="2E5E94AE">
          <wp:extent cx="1061471" cy="688448"/>
          <wp:effectExtent l="0" t="0" r="5715" b="0"/>
          <wp:docPr id="12593832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83213" name="Billede 1259383213"/>
                  <pic:cNvPicPr/>
                </pic:nvPicPr>
                <pic:blipFill>
                  <a:blip r:embed="rId1">
                    <a:extLst>
                      <a:ext uri="{28A0092B-C50C-407E-A947-70E740481C1C}">
                        <a14:useLocalDpi xmlns:a14="http://schemas.microsoft.com/office/drawing/2010/main" val="0"/>
                      </a:ext>
                    </a:extLst>
                  </a:blip>
                  <a:stretch>
                    <a:fillRect/>
                  </a:stretch>
                </pic:blipFill>
                <pic:spPr>
                  <a:xfrm>
                    <a:off x="0" y="0"/>
                    <a:ext cx="1091958" cy="708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97CBD"/>
    <w:multiLevelType w:val="multilevel"/>
    <w:tmpl w:val="6F32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E20DD2"/>
    <w:multiLevelType w:val="multilevel"/>
    <w:tmpl w:val="B0B48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CE4316"/>
    <w:multiLevelType w:val="multilevel"/>
    <w:tmpl w:val="EFC88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066D10"/>
    <w:multiLevelType w:val="multilevel"/>
    <w:tmpl w:val="7B6A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DF2FA6"/>
    <w:multiLevelType w:val="multilevel"/>
    <w:tmpl w:val="735E6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5D0795"/>
    <w:multiLevelType w:val="multilevel"/>
    <w:tmpl w:val="181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B2AF9"/>
    <w:multiLevelType w:val="multilevel"/>
    <w:tmpl w:val="B522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21DA9"/>
    <w:multiLevelType w:val="multilevel"/>
    <w:tmpl w:val="0DF6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2228E5"/>
    <w:multiLevelType w:val="multilevel"/>
    <w:tmpl w:val="0ACA5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2211105">
    <w:abstractNumId w:val="6"/>
  </w:num>
  <w:num w:numId="2" w16cid:durableId="525871402">
    <w:abstractNumId w:val="5"/>
  </w:num>
  <w:num w:numId="3" w16cid:durableId="1633292436">
    <w:abstractNumId w:val="7"/>
  </w:num>
  <w:num w:numId="4" w16cid:durableId="164782922">
    <w:abstractNumId w:val="0"/>
  </w:num>
  <w:num w:numId="5" w16cid:durableId="1772579702">
    <w:abstractNumId w:val="8"/>
  </w:num>
  <w:num w:numId="6" w16cid:durableId="55714404">
    <w:abstractNumId w:val="3"/>
  </w:num>
  <w:num w:numId="7" w16cid:durableId="798767467">
    <w:abstractNumId w:val="2"/>
  </w:num>
  <w:num w:numId="8" w16cid:durableId="1703246809">
    <w:abstractNumId w:val="4"/>
  </w:num>
  <w:num w:numId="9" w16cid:durableId="1539319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CC"/>
    <w:rsid w:val="001601BD"/>
    <w:rsid w:val="001A234A"/>
    <w:rsid w:val="00216655"/>
    <w:rsid w:val="00266412"/>
    <w:rsid w:val="002C229A"/>
    <w:rsid w:val="00365072"/>
    <w:rsid w:val="00371DF8"/>
    <w:rsid w:val="00590200"/>
    <w:rsid w:val="005B3C96"/>
    <w:rsid w:val="00614DCC"/>
    <w:rsid w:val="0064610B"/>
    <w:rsid w:val="006A653B"/>
    <w:rsid w:val="00817B66"/>
    <w:rsid w:val="00C42244"/>
    <w:rsid w:val="00C82D48"/>
    <w:rsid w:val="00CB21F6"/>
    <w:rsid w:val="00D660D6"/>
    <w:rsid w:val="00E57DEB"/>
    <w:rsid w:val="00ED39A1"/>
    <w:rsid w:val="00ED52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2A85"/>
  <w15:chartTrackingRefBased/>
  <w15:docId w15:val="{461F7B54-9E10-F242-A730-7B67B2FB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4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14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14D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14D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14D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14D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4D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4D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4D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4D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14D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14D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14D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14D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14D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4D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4D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4DCC"/>
    <w:rPr>
      <w:rFonts w:eastAsiaTheme="majorEastAsia" w:cstheme="majorBidi"/>
      <w:color w:val="272727" w:themeColor="text1" w:themeTint="D8"/>
    </w:rPr>
  </w:style>
  <w:style w:type="paragraph" w:styleId="Titel">
    <w:name w:val="Title"/>
    <w:basedOn w:val="Normal"/>
    <w:next w:val="Normal"/>
    <w:link w:val="TitelTegn"/>
    <w:uiPriority w:val="10"/>
    <w:qFormat/>
    <w:rsid w:val="00614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4D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4D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4D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4D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4DCC"/>
    <w:rPr>
      <w:i/>
      <w:iCs/>
      <w:color w:val="404040" w:themeColor="text1" w:themeTint="BF"/>
    </w:rPr>
  </w:style>
  <w:style w:type="paragraph" w:styleId="Listeafsnit">
    <w:name w:val="List Paragraph"/>
    <w:basedOn w:val="Normal"/>
    <w:uiPriority w:val="34"/>
    <w:qFormat/>
    <w:rsid w:val="00614DCC"/>
    <w:pPr>
      <w:ind w:left="720"/>
      <w:contextualSpacing/>
    </w:pPr>
  </w:style>
  <w:style w:type="character" w:styleId="Kraftigfremhvning">
    <w:name w:val="Intense Emphasis"/>
    <w:basedOn w:val="Standardskrifttypeiafsnit"/>
    <w:uiPriority w:val="21"/>
    <w:qFormat/>
    <w:rsid w:val="00614DCC"/>
    <w:rPr>
      <w:i/>
      <w:iCs/>
      <w:color w:val="0F4761" w:themeColor="accent1" w:themeShade="BF"/>
    </w:rPr>
  </w:style>
  <w:style w:type="paragraph" w:styleId="Strktcitat">
    <w:name w:val="Intense Quote"/>
    <w:basedOn w:val="Normal"/>
    <w:next w:val="Normal"/>
    <w:link w:val="StrktcitatTegn"/>
    <w:uiPriority w:val="30"/>
    <w:qFormat/>
    <w:rsid w:val="00614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14DCC"/>
    <w:rPr>
      <w:i/>
      <w:iCs/>
      <w:color w:val="0F4761" w:themeColor="accent1" w:themeShade="BF"/>
    </w:rPr>
  </w:style>
  <w:style w:type="character" w:styleId="Kraftighenvisning">
    <w:name w:val="Intense Reference"/>
    <w:basedOn w:val="Standardskrifttypeiafsnit"/>
    <w:uiPriority w:val="32"/>
    <w:qFormat/>
    <w:rsid w:val="00614DCC"/>
    <w:rPr>
      <w:b/>
      <w:bCs/>
      <w:smallCaps/>
      <w:color w:val="0F4761" w:themeColor="accent1" w:themeShade="BF"/>
      <w:spacing w:val="5"/>
    </w:rPr>
  </w:style>
  <w:style w:type="paragraph" w:styleId="Sidehoved">
    <w:name w:val="header"/>
    <w:basedOn w:val="Normal"/>
    <w:link w:val="SidehovedTegn"/>
    <w:uiPriority w:val="99"/>
    <w:unhideWhenUsed/>
    <w:rsid w:val="00614D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14DCC"/>
  </w:style>
  <w:style w:type="paragraph" w:styleId="Sidefod">
    <w:name w:val="footer"/>
    <w:basedOn w:val="Normal"/>
    <w:link w:val="SidefodTegn"/>
    <w:uiPriority w:val="99"/>
    <w:unhideWhenUsed/>
    <w:rsid w:val="00614D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1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38935">
      <w:bodyDiv w:val="1"/>
      <w:marLeft w:val="0"/>
      <w:marRight w:val="0"/>
      <w:marTop w:val="0"/>
      <w:marBottom w:val="0"/>
      <w:divBdr>
        <w:top w:val="none" w:sz="0" w:space="0" w:color="auto"/>
        <w:left w:val="none" w:sz="0" w:space="0" w:color="auto"/>
        <w:bottom w:val="none" w:sz="0" w:space="0" w:color="auto"/>
        <w:right w:val="none" w:sz="0" w:space="0" w:color="auto"/>
      </w:divBdr>
    </w:div>
    <w:div w:id="164908258">
      <w:bodyDiv w:val="1"/>
      <w:marLeft w:val="0"/>
      <w:marRight w:val="0"/>
      <w:marTop w:val="0"/>
      <w:marBottom w:val="0"/>
      <w:divBdr>
        <w:top w:val="none" w:sz="0" w:space="0" w:color="auto"/>
        <w:left w:val="none" w:sz="0" w:space="0" w:color="auto"/>
        <w:bottom w:val="none" w:sz="0" w:space="0" w:color="auto"/>
        <w:right w:val="none" w:sz="0" w:space="0" w:color="auto"/>
      </w:divBdr>
    </w:div>
    <w:div w:id="204491070">
      <w:bodyDiv w:val="1"/>
      <w:marLeft w:val="0"/>
      <w:marRight w:val="0"/>
      <w:marTop w:val="0"/>
      <w:marBottom w:val="0"/>
      <w:divBdr>
        <w:top w:val="none" w:sz="0" w:space="0" w:color="auto"/>
        <w:left w:val="none" w:sz="0" w:space="0" w:color="auto"/>
        <w:bottom w:val="none" w:sz="0" w:space="0" w:color="auto"/>
        <w:right w:val="none" w:sz="0" w:space="0" w:color="auto"/>
      </w:divBdr>
    </w:div>
    <w:div w:id="562375832">
      <w:bodyDiv w:val="1"/>
      <w:marLeft w:val="0"/>
      <w:marRight w:val="0"/>
      <w:marTop w:val="0"/>
      <w:marBottom w:val="0"/>
      <w:divBdr>
        <w:top w:val="none" w:sz="0" w:space="0" w:color="auto"/>
        <w:left w:val="none" w:sz="0" w:space="0" w:color="auto"/>
        <w:bottom w:val="none" w:sz="0" w:space="0" w:color="auto"/>
        <w:right w:val="none" w:sz="0" w:space="0" w:color="auto"/>
      </w:divBdr>
    </w:div>
    <w:div w:id="789671127">
      <w:bodyDiv w:val="1"/>
      <w:marLeft w:val="0"/>
      <w:marRight w:val="0"/>
      <w:marTop w:val="0"/>
      <w:marBottom w:val="0"/>
      <w:divBdr>
        <w:top w:val="none" w:sz="0" w:space="0" w:color="auto"/>
        <w:left w:val="none" w:sz="0" w:space="0" w:color="auto"/>
        <w:bottom w:val="none" w:sz="0" w:space="0" w:color="auto"/>
        <w:right w:val="none" w:sz="0" w:space="0" w:color="auto"/>
      </w:divBdr>
    </w:div>
    <w:div w:id="797451118">
      <w:bodyDiv w:val="1"/>
      <w:marLeft w:val="0"/>
      <w:marRight w:val="0"/>
      <w:marTop w:val="0"/>
      <w:marBottom w:val="0"/>
      <w:divBdr>
        <w:top w:val="none" w:sz="0" w:space="0" w:color="auto"/>
        <w:left w:val="none" w:sz="0" w:space="0" w:color="auto"/>
        <w:bottom w:val="none" w:sz="0" w:space="0" w:color="auto"/>
        <w:right w:val="none" w:sz="0" w:space="0" w:color="auto"/>
      </w:divBdr>
    </w:div>
    <w:div w:id="805469732">
      <w:bodyDiv w:val="1"/>
      <w:marLeft w:val="0"/>
      <w:marRight w:val="0"/>
      <w:marTop w:val="0"/>
      <w:marBottom w:val="0"/>
      <w:divBdr>
        <w:top w:val="none" w:sz="0" w:space="0" w:color="auto"/>
        <w:left w:val="none" w:sz="0" w:space="0" w:color="auto"/>
        <w:bottom w:val="none" w:sz="0" w:space="0" w:color="auto"/>
        <w:right w:val="none" w:sz="0" w:space="0" w:color="auto"/>
      </w:divBdr>
    </w:div>
    <w:div w:id="836580293">
      <w:bodyDiv w:val="1"/>
      <w:marLeft w:val="0"/>
      <w:marRight w:val="0"/>
      <w:marTop w:val="0"/>
      <w:marBottom w:val="0"/>
      <w:divBdr>
        <w:top w:val="none" w:sz="0" w:space="0" w:color="auto"/>
        <w:left w:val="none" w:sz="0" w:space="0" w:color="auto"/>
        <w:bottom w:val="none" w:sz="0" w:space="0" w:color="auto"/>
        <w:right w:val="none" w:sz="0" w:space="0" w:color="auto"/>
      </w:divBdr>
    </w:div>
    <w:div w:id="1190224246">
      <w:bodyDiv w:val="1"/>
      <w:marLeft w:val="0"/>
      <w:marRight w:val="0"/>
      <w:marTop w:val="0"/>
      <w:marBottom w:val="0"/>
      <w:divBdr>
        <w:top w:val="none" w:sz="0" w:space="0" w:color="auto"/>
        <w:left w:val="none" w:sz="0" w:space="0" w:color="auto"/>
        <w:bottom w:val="none" w:sz="0" w:space="0" w:color="auto"/>
        <w:right w:val="none" w:sz="0" w:space="0" w:color="auto"/>
      </w:divBdr>
    </w:div>
    <w:div w:id="1274358755">
      <w:bodyDiv w:val="1"/>
      <w:marLeft w:val="0"/>
      <w:marRight w:val="0"/>
      <w:marTop w:val="0"/>
      <w:marBottom w:val="0"/>
      <w:divBdr>
        <w:top w:val="none" w:sz="0" w:space="0" w:color="auto"/>
        <w:left w:val="none" w:sz="0" w:space="0" w:color="auto"/>
        <w:bottom w:val="none" w:sz="0" w:space="0" w:color="auto"/>
        <w:right w:val="none" w:sz="0" w:space="0" w:color="auto"/>
      </w:divBdr>
    </w:div>
    <w:div w:id="1281768109">
      <w:bodyDiv w:val="1"/>
      <w:marLeft w:val="0"/>
      <w:marRight w:val="0"/>
      <w:marTop w:val="0"/>
      <w:marBottom w:val="0"/>
      <w:divBdr>
        <w:top w:val="none" w:sz="0" w:space="0" w:color="auto"/>
        <w:left w:val="none" w:sz="0" w:space="0" w:color="auto"/>
        <w:bottom w:val="none" w:sz="0" w:space="0" w:color="auto"/>
        <w:right w:val="none" w:sz="0" w:space="0" w:color="auto"/>
      </w:divBdr>
    </w:div>
    <w:div w:id="1661343506">
      <w:bodyDiv w:val="1"/>
      <w:marLeft w:val="0"/>
      <w:marRight w:val="0"/>
      <w:marTop w:val="0"/>
      <w:marBottom w:val="0"/>
      <w:divBdr>
        <w:top w:val="none" w:sz="0" w:space="0" w:color="auto"/>
        <w:left w:val="none" w:sz="0" w:space="0" w:color="auto"/>
        <w:bottom w:val="none" w:sz="0" w:space="0" w:color="auto"/>
        <w:right w:val="none" w:sz="0" w:space="0" w:color="auto"/>
      </w:divBdr>
    </w:div>
    <w:div w:id="1706983084">
      <w:bodyDiv w:val="1"/>
      <w:marLeft w:val="0"/>
      <w:marRight w:val="0"/>
      <w:marTop w:val="0"/>
      <w:marBottom w:val="0"/>
      <w:divBdr>
        <w:top w:val="none" w:sz="0" w:space="0" w:color="auto"/>
        <w:left w:val="none" w:sz="0" w:space="0" w:color="auto"/>
        <w:bottom w:val="none" w:sz="0" w:space="0" w:color="auto"/>
        <w:right w:val="none" w:sz="0" w:space="0" w:color="auto"/>
      </w:divBdr>
    </w:div>
    <w:div w:id="1790201251">
      <w:bodyDiv w:val="1"/>
      <w:marLeft w:val="0"/>
      <w:marRight w:val="0"/>
      <w:marTop w:val="0"/>
      <w:marBottom w:val="0"/>
      <w:divBdr>
        <w:top w:val="none" w:sz="0" w:space="0" w:color="auto"/>
        <w:left w:val="none" w:sz="0" w:space="0" w:color="auto"/>
        <w:bottom w:val="none" w:sz="0" w:space="0" w:color="auto"/>
        <w:right w:val="none" w:sz="0" w:space="0" w:color="auto"/>
      </w:divBdr>
    </w:div>
    <w:div w:id="1911647869">
      <w:bodyDiv w:val="1"/>
      <w:marLeft w:val="0"/>
      <w:marRight w:val="0"/>
      <w:marTop w:val="0"/>
      <w:marBottom w:val="0"/>
      <w:divBdr>
        <w:top w:val="none" w:sz="0" w:space="0" w:color="auto"/>
        <w:left w:val="none" w:sz="0" w:space="0" w:color="auto"/>
        <w:bottom w:val="none" w:sz="0" w:space="0" w:color="auto"/>
        <w:right w:val="none" w:sz="0" w:space="0" w:color="auto"/>
      </w:divBdr>
    </w:div>
    <w:div w:id="1922137910">
      <w:bodyDiv w:val="1"/>
      <w:marLeft w:val="0"/>
      <w:marRight w:val="0"/>
      <w:marTop w:val="0"/>
      <w:marBottom w:val="0"/>
      <w:divBdr>
        <w:top w:val="none" w:sz="0" w:space="0" w:color="auto"/>
        <w:left w:val="none" w:sz="0" w:space="0" w:color="auto"/>
        <w:bottom w:val="none" w:sz="0" w:space="0" w:color="auto"/>
        <w:right w:val="none" w:sz="0" w:space="0" w:color="auto"/>
      </w:divBdr>
    </w:div>
    <w:div w:id="2031713863">
      <w:bodyDiv w:val="1"/>
      <w:marLeft w:val="0"/>
      <w:marRight w:val="0"/>
      <w:marTop w:val="0"/>
      <w:marBottom w:val="0"/>
      <w:divBdr>
        <w:top w:val="none" w:sz="0" w:space="0" w:color="auto"/>
        <w:left w:val="none" w:sz="0" w:space="0" w:color="auto"/>
        <w:bottom w:val="none" w:sz="0" w:space="0" w:color="auto"/>
        <w:right w:val="none" w:sz="0" w:space="0" w:color="auto"/>
      </w:divBdr>
    </w:div>
    <w:div w:id="208405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759</Words>
  <Characters>4631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The Cyber Advisory Company A/S</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Efferbach</dc:creator>
  <cp:keywords/>
  <dc:description/>
  <cp:lastModifiedBy>Morten Efferbach</cp:lastModifiedBy>
  <cp:revision>2</cp:revision>
  <dcterms:created xsi:type="dcterms:W3CDTF">2024-10-19T17:09:00Z</dcterms:created>
  <dcterms:modified xsi:type="dcterms:W3CDTF">2024-10-19T17:09:00Z</dcterms:modified>
</cp:coreProperties>
</file>